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EFC6" w14:textId="77777777" w:rsidR="005E46C0" w:rsidRPr="007D5636" w:rsidRDefault="005E46C0" w:rsidP="005E46C0">
      <w:pPr>
        <w:tabs>
          <w:tab w:val="left" w:pos="4683"/>
          <w:tab w:val="left" w:pos="5322"/>
          <w:tab w:val="left" w:pos="9637"/>
        </w:tabs>
        <w:rPr>
          <w:rFonts w:asciiTheme="minorHAnsi" w:eastAsia="Times New Roman" w:hAnsiTheme="minorHAnsi" w:cstheme="minorHAnsi"/>
          <w:sz w:val="24"/>
          <w:szCs w:val="24"/>
          <w:u w:val="single"/>
        </w:rPr>
      </w:pPr>
    </w:p>
    <w:p w14:paraId="48B9FE6D" w14:textId="21B66C13" w:rsidR="005E46C0" w:rsidRPr="007D5636" w:rsidRDefault="005E46C0" w:rsidP="005E46C0">
      <w:pPr>
        <w:jc w:val="both"/>
        <w:rPr>
          <w:rFonts w:asciiTheme="minorHAnsi" w:hAnsiTheme="minorHAnsi"/>
          <w:sz w:val="24"/>
          <w:szCs w:val="24"/>
        </w:rPr>
      </w:pPr>
      <w:r w:rsidRPr="007D5636">
        <w:rPr>
          <w:rFonts w:asciiTheme="minorHAnsi" w:hAnsiTheme="minorHAnsi"/>
          <w:sz w:val="24"/>
          <w:szCs w:val="24"/>
        </w:rPr>
        <w:t xml:space="preserve">                                                    </w:t>
      </w:r>
      <w:r w:rsidR="00F30C01" w:rsidRPr="00824B56">
        <w:rPr>
          <w:rFonts w:cs="Times New Roman"/>
          <w:noProof/>
          <w:lang w:eastAsia="it-IT"/>
        </w:rPr>
        <w:drawing>
          <wp:inline distT="0" distB="0" distL="0" distR="0" wp14:anchorId="6E5CDC3B" wp14:editId="116902F2">
            <wp:extent cx="6122670" cy="97345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2670" cy="973455"/>
                    </a:xfrm>
                    <a:prstGeom prst="rect">
                      <a:avLst/>
                    </a:prstGeom>
                    <a:noFill/>
                    <a:ln>
                      <a:noFill/>
                    </a:ln>
                  </pic:spPr>
                </pic:pic>
              </a:graphicData>
            </a:graphic>
          </wp:inline>
        </w:drawing>
      </w:r>
      <w:r w:rsidRPr="007D5636">
        <w:rPr>
          <w:rFonts w:asciiTheme="minorHAnsi" w:hAnsiTheme="minorHAnsi"/>
          <w:sz w:val="24"/>
          <w:szCs w:val="24"/>
        </w:rPr>
        <w:t xml:space="preserve">                                                                 </w:t>
      </w:r>
    </w:p>
    <w:p w14:paraId="517B0A64" w14:textId="77777777" w:rsidR="000F6F04" w:rsidRDefault="000F6F04" w:rsidP="000F6F04">
      <w:pPr>
        <w:adjustRightInd w:val="0"/>
        <w:jc w:val="center"/>
        <w:rPr>
          <w:b/>
          <w:bCs/>
          <w:color w:val="000000"/>
        </w:rPr>
      </w:pPr>
      <w:r>
        <w:rPr>
          <w:noProof/>
          <w:sz w:val="16"/>
          <w:szCs w:val="16"/>
        </w:rPr>
        <w:drawing>
          <wp:inline distT="0" distB="0" distL="0" distR="0" wp14:anchorId="14833135" wp14:editId="08037987">
            <wp:extent cx="600075" cy="561975"/>
            <wp:effectExtent l="0" t="0" r="9525" b="9525"/>
            <wp:docPr id="16326519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14:paraId="784A8427" w14:textId="77777777" w:rsidR="000F6F04" w:rsidRDefault="000F6F04" w:rsidP="000F6F04">
      <w:pPr>
        <w:adjustRightInd w:val="0"/>
        <w:jc w:val="center"/>
        <w:rPr>
          <w:b/>
          <w:bCs/>
          <w:color w:val="000000"/>
        </w:rPr>
      </w:pPr>
      <w:r>
        <w:rPr>
          <w:b/>
          <w:bCs/>
          <w:color w:val="000000"/>
        </w:rPr>
        <w:t xml:space="preserve">ISTITUTO COMPRENSIVO 4 </w:t>
      </w:r>
    </w:p>
    <w:p w14:paraId="5DBCC699" w14:textId="77777777" w:rsidR="000F6F04" w:rsidRDefault="000F6F04" w:rsidP="000F6F04">
      <w:pPr>
        <w:adjustRightInd w:val="0"/>
        <w:jc w:val="center"/>
        <w:rPr>
          <w:b/>
          <w:bCs/>
          <w:color w:val="000000"/>
        </w:rPr>
      </w:pPr>
      <w:r>
        <w:rPr>
          <w:b/>
          <w:bCs/>
          <w:color w:val="000000"/>
        </w:rPr>
        <w:t>“SULMONA-CATULLO-SALESIANE”</w:t>
      </w:r>
    </w:p>
    <w:p w14:paraId="2E1BD44B" w14:textId="77777777" w:rsidR="000F6F04" w:rsidRDefault="000F6F04" w:rsidP="000F6F04">
      <w:pPr>
        <w:adjustRightInd w:val="0"/>
        <w:jc w:val="center"/>
        <w:rPr>
          <w:b/>
          <w:bCs/>
          <w:color w:val="000000"/>
        </w:rPr>
      </w:pPr>
      <w:r>
        <w:rPr>
          <w:b/>
          <w:bCs/>
          <w:color w:val="000000"/>
        </w:rPr>
        <w:t>ad Indirizzo Musicale</w:t>
      </w:r>
    </w:p>
    <w:p w14:paraId="7CAC0C9F" w14:textId="77777777" w:rsidR="000F6F04" w:rsidRDefault="000F6F04" w:rsidP="000F6F04">
      <w:pPr>
        <w:adjustRightInd w:val="0"/>
        <w:jc w:val="center"/>
        <w:rPr>
          <w:color w:val="000000"/>
        </w:rPr>
      </w:pPr>
      <w:r>
        <w:rPr>
          <w:color w:val="000000"/>
        </w:rPr>
        <w:t>80038 POMIGLIANO D’ARCO (NA) - VIA Sandro Pertini,35</w:t>
      </w:r>
    </w:p>
    <w:p w14:paraId="6F6D259F" w14:textId="77777777" w:rsidR="000F6F04" w:rsidRDefault="000F6F04" w:rsidP="000F6F04">
      <w:pPr>
        <w:adjustRightInd w:val="0"/>
        <w:jc w:val="center"/>
        <w:rPr>
          <w:color w:val="000000"/>
          <w:lang w:val="en-GB"/>
        </w:rPr>
      </w:pPr>
      <w:r>
        <w:rPr>
          <w:color w:val="000000"/>
          <w:lang w:val="en-GB"/>
        </w:rPr>
        <w:t>C.M. NAIC8G200V C.F.93076660633 tel./fax 081/3177296</w:t>
      </w:r>
    </w:p>
    <w:p w14:paraId="49493A53" w14:textId="77777777" w:rsidR="000F6F04" w:rsidRDefault="000F6F04" w:rsidP="000F6F04">
      <w:pPr>
        <w:adjustRightInd w:val="0"/>
        <w:jc w:val="center"/>
      </w:pPr>
      <w:r>
        <w:rPr>
          <w:color w:val="000000"/>
        </w:rPr>
        <w:t xml:space="preserve">Posta elettronica certificata: </w:t>
      </w:r>
      <w:hyperlink r:id="rId7" w:history="1">
        <w:r>
          <w:rPr>
            <w:rStyle w:val="Collegamentoipertestuale"/>
          </w:rPr>
          <w:t>naic8g200v@pec.istruzione.it</w:t>
        </w:r>
      </w:hyperlink>
    </w:p>
    <w:p w14:paraId="194F5BD8" w14:textId="77777777" w:rsidR="000F6F04" w:rsidRDefault="000F6F04" w:rsidP="000F6F04">
      <w:pPr>
        <w:adjustRightInd w:val="0"/>
        <w:jc w:val="center"/>
        <w:rPr>
          <w:color w:val="0000FF"/>
        </w:rPr>
      </w:pPr>
      <w:r>
        <w:t>Posta ordinaria : naic8g200v@istruzione.it</w:t>
      </w:r>
    </w:p>
    <w:p w14:paraId="6101311B" w14:textId="77777777" w:rsidR="000F6F04" w:rsidRDefault="000F6F04" w:rsidP="005E46C0">
      <w:pPr>
        <w:ind w:left="113"/>
        <w:rPr>
          <w:rFonts w:asciiTheme="minorHAnsi" w:eastAsia="Times New Roman" w:hAnsiTheme="minorHAnsi" w:cstheme="minorHAnsi"/>
          <w:b/>
          <w:bCs/>
          <w:sz w:val="24"/>
          <w:szCs w:val="24"/>
        </w:rPr>
      </w:pPr>
    </w:p>
    <w:p w14:paraId="2C09C212" w14:textId="05C5D26C" w:rsidR="005E46C0" w:rsidRPr="007D5636" w:rsidRDefault="005E46C0" w:rsidP="005E46C0">
      <w:pPr>
        <w:ind w:left="113"/>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Allegato C </w:t>
      </w:r>
      <w:r w:rsidR="00F30C01">
        <w:rPr>
          <w:rFonts w:asciiTheme="minorHAnsi" w:eastAsia="Times New Roman" w:hAnsiTheme="minorHAnsi" w:cstheme="minorHAnsi"/>
          <w:b/>
          <w:bCs/>
          <w:sz w:val="24"/>
          <w:szCs w:val="24"/>
        </w:rPr>
        <w:t>– PON Agenda sud</w:t>
      </w:r>
    </w:p>
    <w:p w14:paraId="425A4B46" w14:textId="77777777" w:rsidR="000F6F04" w:rsidRPr="007D5636" w:rsidRDefault="000F6F04" w:rsidP="000F6F04">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 DIRIGENTE SCOLASTICO </w:t>
      </w:r>
    </w:p>
    <w:p w14:paraId="1D068710" w14:textId="77777777" w:rsidR="000F6F04" w:rsidRDefault="000F6F04" w:rsidP="000F6F04">
      <w:pPr>
        <w:ind w:left="6379"/>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d</w:t>
      </w:r>
      <w:r w:rsidRPr="007D5636">
        <w:rPr>
          <w:rFonts w:asciiTheme="minorHAnsi" w:eastAsia="Times New Roman" w:hAnsiTheme="minorHAnsi" w:cstheme="minorHAnsi"/>
          <w:b/>
          <w:bCs/>
          <w:sz w:val="24"/>
          <w:szCs w:val="24"/>
        </w:rPr>
        <w:t>ell’IC</w:t>
      </w:r>
      <w:r>
        <w:rPr>
          <w:rFonts w:asciiTheme="minorHAnsi" w:eastAsia="Times New Roman" w:hAnsiTheme="minorHAnsi" w:cstheme="minorHAnsi"/>
          <w:b/>
          <w:bCs/>
          <w:sz w:val="24"/>
          <w:szCs w:val="24"/>
        </w:rPr>
        <w:t xml:space="preserve"> 4 </w:t>
      </w:r>
      <w:r w:rsidRPr="007D5636">
        <w:rPr>
          <w:rFonts w:asciiTheme="minorHAnsi" w:eastAsia="Times New Roman" w:hAnsiTheme="minorHAnsi" w:cstheme="minorHAnsi"/>
          <w:b/>
          <w:bCs/>
          <w:sz w:val="24"/>
          <w:szCs w:val="24"/>
        </w:rPr>
        <w:t xml:space="preserve"> </w:t>
      </w:r>
    </w:p>
    <w:p w14:paraId="1E7820FE" w14:textId="77777777" w:rsidR="000F6F04" w:rsidRPr="007D5636" w:rsidRDefault="000F6F04" w:rsidP="000F6F04">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Sulmona-Catullo-Salesiane</w:t>
      </w:r>
    </w:p>
    <w:p w14:paraId="017B07CA" w14:textId="77777777" w:rsidR="005E46C0" w:rsidRPr="007D5636" w:rsidRDefault="005E46C0" w:rsidP="005E46C0">
      <w:pPr>
        <w:ind w:left="6379"/>
        <w:rPr>
          <w:rFonts w:asciiTheme="minorHAnsi" w:eastAsia="Times New Roman" w:hAnsiTheme="minorHAnsi" w:cstheme="minorHAnsi"/>
          <w:b/>
          <w:bCs/>
          <w:sz w:val="24"/>
          <w:szCs w:val="24"/>
        </w:rPr>
      </w:pPr>
    </w:p>
    <w:p w14:paraId="5516FB31" w14:textId="77777777" w:rsidR="00F30C01" w:rsidRPr="00F30C01" w:rsidRDefault="005E46C0" w:rsidP="00F30C01">
      <w:pPr>
        <w:tabs>
          <w:tab w:val="left" w:pos="1733"/>
        </w:tabs>
        <w:ind w:right="284"/>
        <w:jc w:val="both"/>
        <w:rPr>
          <w:b/>
          <w:bCs/>
          <w:iCs/>
          <w:sz w:val="24"/>
          <w:szCs w:val="24"/>
        </w:rPr>
      </w:pPr>
      <w:r w:rsidRPr="007D5636">
        <w:rPr>
          <w:rFonts w:asciiTheme="minorHAnsi" w:hAnsiTheme="minorHAnsi" w:cstheme="minorHAnsi"/>
          <w:b/>
          <w:sz w:val="24"/>
          <w:szCs w:val="24"/>
        </w:rPr>
        <w:t>Oggetto:</w:t>
      </w:r>
      <w:r w:rsidRPr="007D5636">
        <w:rPr>
          <w:rFonts w:asciiTheme="minorHAnsi" w:hAnsiTheme="minorHAnsi" w:cs="Arial"/>
          <w:b/>
          <w:bCs/>
          <w:sz w:val="24"/>
          <w:szCs w:val="24"/>
        </w:rPr>
        <w:t xml:space="preserve"> </w:t>
      </w:r>
      <w:r w:rsidR="00F30C01" w:rsidRPr="00F30C01">
        <w:rPr>
          <w:rFonts w:asciiTheme="minorHAnsi" w:hAnsiTheme="minorHAnsi" w:cstheme="minorHAnsi"/>
          <w:b/>
          <w:spacing w:val="-4"/>
          <w:sz w:val="24"/>
          <w:szCs w:val="24"/>
        </w:rPr>
        <w:t xml:space="preserve">Progetto </w:t>
      </w:r>
      <w:r w:rsidR="00F30C01" w:rsidRPr="00F30C01">
        <w:rPr>
          <w:b/>
          <w:bCs/>
          <w:iCs/>
          <w:sz w:val="24"/>
          <w:szCs w:val="24"/>
        </w:rPr>
        <w:t>Fondi Strutturali Europei- Programma Operativo Nazionale “Per la scuola – Competenze e ambienti per l’apprendimento” 2014-2020, Asse I – Istruzione – Fondo Sociale Europeo (FSE) –Asse I –Istruzione-Obiettivi Specifici 10.2– Azione 10.2.2 – Nota di Adesione n. 134894 del 21 novembre 2023 – decreto del Ministero dell’istruzione e del merito 30 agosto 2023, n. 176- c.d. “Agenda SUD”</w:t>
      </w:r>
    </w:p>
    <w:p w14:paraId="4BC74916" w14:textId="77777777" w:rsidR="000F6F04" w:rsidRPr="001436E2" w:rsidRDefault="000F6F04" w:rsidP="000F6F04">
      <w:pPr>
        <w:pStyle w:val="Default"/>
        <w:jc w:val="both"/>
        <w:rPr>
          <w:rFonts w:asciiTheme="minorHAnsi" w:hAnsiTheme="minorHAnsi" w:cstheme="minorHAnsi"/>
          <w:b/>
        </w:rPr>
      </w:pPr>
      <w:r w:rsidRPr="003627B2">
        <w:rPr>
          <w:rFonts w:asciiTheme="minorHAnsi" w:hAnsiTheme="minorHAnsi" w:cstheme="minorHAnsi"/>
          <w:b/>
        </w:rPr>
        <w:t>Titolo</w:t>
      </w:r>
      <w:r w:rsidRPr="003627B2">
        <w:rPr>
          <w:rFonts w:asciiTheme="minorHAnsi" w:hAnsiTheme="minorHAnsi" w:cstheme="minorHAnsi"/>
          <w:b/>
          <w:spacing w:val="-4"/>
        </w:rPr>
        <w:t xml:space="preserve"> </w:t>
      </w:r>
      <w:r w:rsidRPr="003627B2">
        <w:rPr>
          <w:rFonts w:asciiTheme="minorHAnsi" w:hAnsiTheme="minorHAnsi" w:cstheme="minorHAnsi"/>
          <w:b/>
        </w:rPr>
        <w:t>progetto:</w:t>
      </w:r>
      <w:r w:rsidRPr="003627B2">
        <w:rPr>
          <w:rFonts w:asciiTheme="minorHAnsi" w:hAnsiTheme="minorHAnsi" w:cstheme="minorHAnsi"/>
          <w:b/>
          <w:spacing w:val="-3"/>
        </w:rPr>
        <w:t xml:space="preserve"> </w:t>
      </w:r>
      <w:r>
        <w:rPr>
          <w:rFonts w:asciiTheme="minorHAnsi" w:hAnsiTheme="minorHAnsi" w:cstheme="minorHAnsi"/>
          <w:b/>
          <w:spacing w:val="-3"/>
        </w:rPr>
        <w:t>“IL VIAGGIO DELLA CULTURA”</w:t>
      </w:r>
    </w:p>
    <w:p w14:paraId="374BA5F6" w14:textId="77777777" w:rsidR="000F6F04" w:rsidRDefault="000F6F04" w:rsidP="000F6F04">
      <w:pPr>
        <w:adjustRightInd w:val="0"/>
        <w:jc w:val="both"/>
        <w:rPr>
          <w:b/>
          <w:bCs/>
          <w:sz w:val="24"/>
          <w:szCs w:val="24"/>
        </w:rPr>
      </w:pPr>
      <w:r w:rsidRPr="007C23E7">
        <w:rPr>
          <w:b/>
          <w:bCs/>
          <w:sz w:val="24"/>
          <w:szCs w:val="24"/>
        </w:rPr>
        <w:t xml:space="preserve">Codice Avviso: </w:t>
      </w:r>
      <w:r w:rsidRPr="00466A3C">
        <w:rPr>
          <w:b/>
          <w:bCs/>
          <w:sz w:val="24"/>
          <w:szCs w:val="24"/>
        </w:rPr>
        <w:t>10.2.2A-FSEPON-CA-2024-</w:t>
      </w:r>
      <w:r>
        <w:rPr>
          <w:b/>
          <w:bCs/>
          <w:sz w:val="24"/>
          <w:szCs w:val="24"/>
        </w:rPr>
        <w:t>219</w:t>
      </w:r>
      <w:r w:rsidRPr="00466A3C">
        <w:rPr>
          <w:b/>
          <w:bCs/>
          <w:sz w:val="24"/>
          <w:szCs w:val="24"/>
        </w:rPr>
        <w:tab/>
      </w:r>
    </w:p>
    <w:p w14:paraId="7D3218B4" w14:textId="6C2AA774" w:rsidR="00F30C01" w:rsidRDefault="000F6F04" w:rsidP="000F6F04">
      <w:pPr>
        <w:adjustRightInd w:val="0"/>
        <w:jc w:val="both"/>
        <w:rPr>
          <w:b/>
          <w:bCs/>
          <w:sz w:val="24"/>
          <w:szCs w:val="24"/>
        </w:rPr>
      </w:pPr>
      <w:r w:rsidRPr="007C23E7">
        <w:rPr>
          <w:rFonts w:cstheme="minorHAnsi"/>
          <w:b/>
          <w:bCs/>
          <w:sz w:val="24"/>
          <w:szCs w:val="24"/>
        </w:rPr>
        <w:t xml:space="preserve">CUP: </w:t>
      </w:r>
      <w:r>
        <w:rPr>
          <w:b/>
          <w:bCs/>
          <w:sz w:val="24"/>
          <w:szCs w:val="24"/>
        </w:rPr>
        <w:t>E54D23002050001</w:t>
      </w:r>
      <w:r w:rsidR="00F30C01" w:rsidRPr="00466A3C">
        <w:rPr>
          <w:b/>
          <w:bCs/>
          <w:sz w:val="24"/>
          <w:szCs w:val="24"/>
        </w:rPr>
        <w:tab/>
      </w:r>
    </w:p>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DI  ASTENSIONE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3213C588" w14:textId="43AB935D" w:rsidR="00BC33E3" w:rsidRDefault="005E46C0" w:rsidP="00B83DB5">
      <w:pPr>
        <w:spacing w:line="360" w:lineRule="auto"/>
        <w:jc w:val="both"/>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4739D937" w14:textId="74D7E970" w:rsidR="00F30C01" w:rsidRPr="00F30C01" w:rsidRDefault="005E46C0" w:rsidP="00F30C01">
      <w:pPr>
        <w:adjustRightInd w:val="0"/>
        <w:spacing w:line="360" w:lineRule="auto"/>
        <w:jc w:val="both"/>
        <w:rPr>
          <w:bCs/>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Pr="007D5636">
        <w:rPr>
          <w:rFonts w:asciiTheme="minorHAnsi" w:hAnsiTheme="minorHAnsi" w:cs="Arial"/>
          <w:sz w:val="24"/>
          <w:szCs w:val="24"/>
        </w:rPr>
        <w:t xml:space="preserve"> a ___________________________</w:t>
      </w:r>
      <w:r w:rsidR="00BC33E3">
        <w:rPr>
          <w:rFonts w:asciiTheme="minorHAnsi" w:hAnsiTheme="minorHAnsi" w:cs="Arial"/>
          <w:sz w:val="24"/>
          <w:szCs w:val="24"/>
        </w:rPr>
        <w:t xml:space="preserve">______________ </w:t>
      </w:r>
      <w:r w:rsidRPr="007D5636">
        <w:rPr>
          <w:rFonts w:asciiTheme="minorHAnsi" w:hAnsiTheme="minorHAnsi" w:cs="Arial"/>
          <w:sz w:val="24"/>
          <w:szCs w:val="24"/>
        </w:rPr>
        <w:t>in data __________________,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______________________ </w:t>
      </w:r>
      <w:r w:rsidR="00BC33E3" w:rsidRPr="00DB4C6D">
        <w:rPr>
          <w:rFonts w:asciiTheme="minorHAnsi" w:hAnsiTheme="minorHAnsi" w:cstheme="minorHAnsi"/>
        </w:rPr>
        <w:t>in relazione all</w:t>
      </w:r>
      <w:r w:rsidR="00BC33E3" w:rsidRPr="009D3810">
        <w:rPr>
          <w:rFonts w:asciiTheme="minorHAnsi" w:hAnsiTheme="minorHAnsi" w:cstheme="minorHAnsi"/>
        </w:rPr>
        <w:t>’incarico avente ad oggetto</w:t>
      </w:r>
      <w:r w:rsidR="00BC33E3">
        <w:rPr>
          <w:rFonts w:asciiTheme="minorHAnsi" w:hAnsiTheme="minorHAnsi" w:cstheme="minorHAnsi"/>
        </w:rPr>
        <w:t xml:space="preserve">_____________________________ nell’ambito del progetto </w:t>
      </w:r>
      <w:r w:rsidRPr="007D5636">
        <w:rPr>
          <w:rFonts w:asciiTheme="minorHAnsi" w:hAnsiTheme="minorHAnsi"/>
          <w:sz w:val="24"/>
          <w:szCs w:val="24"/>
        </w:rPr>
        <w:t>Titolo</w:t>
      </w:r>
      <w:r w:rsidRPr="007D5636">
        <w:rPr>
          <w:rFonts w:asciiTheme="minorHAnsi" w:hAnsiTheme="minorHAnsi"/>
          <w:spacing w:val="-4"/>
          <w:sz w:val="24"/>
          <w:szCs w:val="24"/>
        </w:rPr>
        <w:t xml:space="preserve"> </w:t>
      </w:r>
      <w:r w:rsidRPr="007D5636">
        <w:rPr>
          <w:rFonts w:asciiTheme="minorHAnsi" w:hAnsiTheme="minorHAnsi"/>
          <w:sz w:val="24"/>
          <w:szCs w:val="24"/>
        </w:rPr>
        <w:t>progetto</w:t>
      </w:r>
      <w:r w:rsidR="00CE6DE4">
        <w:rPr>
          <w:rFonts w:asciiTheme="minorHAnsi" w:hAnsiTheme="minorHAnsi"/>
          <w:sz w:val="24"/>
          <w:szCs w:val="24"/>
        </w:rPr>
        <w:t xml:space="preserve"> </w:t>
      </w:r>
      <w:r w:rsidR="00CE6DE4">
        <w:rPr>
          <w:rFonts w:asciiTheme="minorHAnsi" w:hAnsiTheme="minorHAnsi" w:cstheme="minorHAnsi"/>
          <w:b/>
          <w:spacing w:val="-3"/>
        </w:rPr>
        <w:t>IL VIAGGIO DELLA CULTURA</w:t>
      </w:r>
    </w:p>
    <w:p w14:paraId="3DCC4A64" w14:textId="77777777" w:rsidR="00B83DB5" w:rsidRPr="009D3810" w:rsidRDefault="00B83DB5" w:rsidP="00B83DB5">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4B31A6F6" w14:textId="77777777" w:rsidR="005E46C0" w:rsidRPr="007D5636" w:rsidRDefault="005E46C0" w:rsidP="005E46C0">
      <w:pPr>
        <w:spacing w:line="360" w:lineRule="auto"/>
        <w:rPr>
          <w:rFonts w:asciiTheme="minorHAnsi" w:hAnsiTheme="minorHAnsi" w:cs="Arial"/>
          <w:b/>
          <w:bCs/>
          <w:sz w:val="24"/>
          <w:szCs w:val="24"/>
        </w:rPr>
      </w:pPr>
    </w:p>
    <w:p w14:paraId="4ADF10E5" w14:textId="77777777" w:rsidR="005E46C0" w:rsidRPr="007D5636" w:rsidRDefault="005E46C0" w:rsidP="005E46C0">
      <w:pPr>
        <w:tabs>
          <w:tab w:val="center" w:pos="1134"/>
        </w:tabs>
        <w:ind w:right="567"/>
        <w:jc w:val="both"/>
        <w:rPr>
          <w:rFonts w:asciiTheme="minorHAnsi" w:hAnsiTheme="minorHAnsi" w:cs="Arial"/>
          <w:b/>
          <w:bCs/>
          <w:sz w:val="24"/>
          <w:szCs w:val="24"/>
        </w:rPr>
      </w:pP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lastRenderedPageBreak/>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Norme generali sull’ordinamento del lavoro alle dipendenze delle amministrazioni pubbliche</w:t>
      </w:r>
      <w:bookmarkStart w:id="0" w:name="_Hlk132359602"/>
      <w:r w:rsidRPr="007D5636">
        <w:rPr>
          <w:rFonts w:asciiTheme="minorHAnsi" w:hAnsiTheme="minorHAnsi" w:cs="Arial"/>
          <w:sz w:val="24"/>
          <w:szCs w:val="24"/>
        </w:rPr>
        <w:t>»</w:t>
      </w:r>
      <w:bookmarkEnd w:id="0"/>
      <w:r w:rsidRPr="007D5636">
        <w:rPr>
          <w:rFonts w:asciiTheme="minorHAnsi" w:hAnsiTheme="minorHAnsi" w:cs="Arial"/>
          <w:sz w:val="24"/>
          <w:szCs w:val="24"/>
        </w:rPr>
        <w:t>;</w:t>
      </w:r>
    </w:p>
    <w:p w14:paraId="25E455C2" w14:textId="77777777"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9336D23" w14:textId="18237809" w:rsidR="00F30C01" w:rsidRPr="00F30C01" w:rsidRDefault="005E46C0" w:rsidP="00F30C01">
      <w:pPr>
        <w:pStyle w:val="Default"/>
        <w:rPr>
          <w:rFonts w:asciiTheme="minorHAnsi" w:hAnsiTheme="minorHAnsi"/>
        </w:rPr>
      </w:pPr>
      <w:r w:rsidRPr="007D5636">
        <w:rPr>
          <w:rFonts w:asciiTheme="minorHAnsi" w:hAnsiTheme="minorHAnsi"/>
          <w:b/>
          <w:bCs/>
        </w:rPr>
        <w:t>VISTO</w:t>
      </w:r>
      <w:r w:rsidRPr="007D5636">
        <w:rPr>
          <w:rFonts w:asciiTheme="minorHAnsi" w:hAnsiTheme="minorHAnsi"/>
        </w:rPr>
        <w:t xml:space="preserve"> il Codice di comportamento dei dipendenti del Ministero dell’istruzione, </w:t>
      </w:r>
      <w:r w:rsidR="00F30C01" w:rsidRPr="00F30C01">
        <w:rPr>
          <w:rFonts w:asciiTheme="minorHAnsi" w:hAnsiTheme="minorHAnsi"/>
        </w:rPr>
        <w:t>D.P.R. 16 aprile 2013, n. 62 come modificato ed integrato dal D.P.R. 13 giugno 2023, n. 81;</w:t>
      </w:r>
    </w:p>
    <w:p w14:paraId="42A4C094" w14:textId="276217AF" w:rsidR="005E46C0" w:rsidRPr="007D5636" w:rsidRDefault="005E46C0" w:rsidP="00F30C01">
      <w:pPr>
        <w:pStyle w:val="Default"/>
        <w:rPr>
          <w:rFonts w:asciiTheme="minorHAnsi" w:hAnsiTheme="minorHAnsi"/>
        </w:rPr>
      </w:pPr>
      <w:r w:rsidRPr="007D5636">
        <w:rPr>
          <w:rFonts w:asciiTheme="minorHAnsi" w:hAnsiTheme="minorHAnsi"/>
          <w:b/>
          <w:bCs/>
        </w:rPr>
        <w:t>VISTA</w:t>
      </w:r>
      <w:r w:rsidRPr="007D5636">
        <w:rPr>
          <w:rFonts w:asciiTheme="minorHAnsi" w:hAnsiTheme="minorHAnsi"/>
        </w:rPr>
        <w:t xml:space="preserve"> </w:t>
      </w:r>
      <w:r w:rsidRPr="007D5636">
        <w:rPr>
          <w:rFonts w:asciiTheme="minorHAnsi" w:hAnsiTheme="minorHAnsi"/>
          <w:lang w:bidi="it-IT"/>
        </w:rPr>
        <w:t xml:space="preserve">la legge 6 novembre 2012, n. 190, recante </w:t>
      </w:r>
      <w:r w:rsidRPr="007D5636">
        <w:rPr>
          <w:rFonts w:asciiTheme="minorHAnsi" w:hAnsiTheme="minorHAnsi"/>
        </w:rPr>
        <w:t>«</w:t>
      </w:r>
      <w:r w:rsidRPr="007D5636">
        <w:rPr>
          <w:rFonts w:asciiTheme="minorHAnsi" w:hAnsiTheme="minorHAnsi"/>
          <w:i/>
          <w:iCs/>
          <w:lang w:bidi="it-IT"/>
        </w:rPr>
        <w:t>Disposizioni per la prevenzione e la repressione della corruzione e dell’illegalità nella pubblica amministrazione</w:t>
      </w:r>
      <w:r w:rsidRPr="007D5636">
        <w:rPr>
          <w:rFonts w:asciiTheme="minorHAnsi" w:hAnsiTheme="minorHAnsi"/>
        </w:rPr>
        <w:t>»;</w:t>
      </w: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5C569036" w14:textId="098B14A6" w:rsidR="00B83DB5" w:rsidRPr="001F4FAC" w:rsidRDefault="00B83DB5" w:rsidP="00B83DB5">
      <w:pPr>
        <w:pStyle w:val="Paragrafoelenco"/>
        <w:widowControl/>
        <w:numPr>
          <w:ilvl w:val="0"/>
          <w:numId w:val="1"/>
        </w:numPr>
        <w:autoSpaceDE/>
        <w:autoSpaceDN/>
        <w:ind w:hanging="357"/>
        <w:rPr>
          <w:rFonts w:asciiTheme="minorHAnsi" w:hAnsiTheme="minorHAnsi" w:cstheme="minorHAnsi"/>
        </w:rPr>
      </w:pPr>
      <w:r w:rsidRPr="001F4FAC">
        <w:rPr>
          <w:rFonts w:asciiTheme="minorHAnsi" w:hAnsiTheme="minorHAnsi" w:cstheme="minorHAnsi"/>
        </w:rPr>
        <w:t xml:space="preserve">di non avere, direttamente o indirettamente, un interesse finanziario, economico o altro interesse personale nel procedimento in esame ai sensi e per gli effetti di </w:t>
      </w:r>
      <w:r w:rsidRPr="005577C1">
        <w:rPr>
          <w:rFonts w:asciiTheme="minorHAnsi" w:hAnsiTheme="minorHAnsi" w:cstheme="minorHAnsi"/>
        </w:rPr>
        <w:t xml:space="preserve">quanto previsto dal </w:t>
      </w:r>
      <w:r w:rsidR="005577C1" w:rsidRPr="005577C1">
        <w:rPr>
          <w:rFonts w:asciiTheme="minorHAnsi" w:hAnsiTheme="minorHAnsi" w:cs="Arial"/>
        </w:rPr>
        <w:t xml:space="preserve">, </w:t>
      </w:r>
      <w:r w:rsidR="005577C1" w:rsidRPr="005577C1">
        <w:rPr>
          <w:rFonts w:asciiTheme="minorHAnsi" w:hAnsiTheme="minorHAnsi" w:cs="Arial"/>
          <w:color w:val="000000"/>
        </w:rPr>
        <w:t>D.P.R. 16 aprile 2013, n. 62 come modificato ed integrato dal D.P.R. 13 giugno 2023, n. 81</w:t>
      </w:r>
      <w:r w:rsidRPr="005577C1">
        <w:rPr>
          <w:rFonts w:asciiTheme="minorHAnsi" w:hAnsiTheme="minorHAnsi" w:cstheme="minorHAnsi"/>
        </w:rPr>
        <w:t>, recante il Codice di Comportamento dei dipendenti del Ministero dell’istruzione e del merito</w:t>
      </w:r>
      <w:r w:rsidRPr="001F4FAC">
        <w:rPr>
          <w:rFonts w:asciiTheme="minorHAnsi" w:hAnsiTheme="minorHAnsi" w:cstheme="minorHAnsi"/>
        </w:rPr>
        <w:t xml:space="preserve">,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In particolare, che l’assunzione dell’incarico di </w:t>
      </w:r>
      <w:r w:rsidRPr="001F4FAC">
        <w:rPr>
          <w:rFonts w:asciiTheme="minorHAnsi" w:hAnsiTheme="minorHAnsi" w:cstheme="minorHAnsi"/>
          <w:lang w:eastAsia="it-IT"/>
        </w:rPr>
        <w:t>membro della Commissione esaminatrice</w:t>
      </w:r>
      <w:r w:rsidRPr="001F4FAC">
        <w:rPr>
          <w:rFonts w:asciiTheme="minorHAnsi" w:hAnsiTheme="minorHAnsi" w:cstheme="minorHAnsi"/>
        </w:rPr>
        <w:t>:</w:t>
      </w:r>
    </w:p>
    <w:p w14:paraId="7FE74B0B"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propri;</w:t>
      </w:r>
    </w:p>
    <w:p w14:paraId="6736E69F"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14:paraId="403A44E4"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14:paraId="1671C495" w14:textId="77777777" w:rsidR="00B83DB5"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14:paraId="258F553B" w14:textId="681F66E8"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w:t>
      </w:r>
      <w:r w:rsidR="005577C1" w:rsidRPr="005577C1">
        <w:rPr>
          <w:rFonts w:asciiTheme="minorHAnsi" w:hAnsiTheme="minorHAnsi" w:cs="Arial"/>
          <w:color w:val="000000"/>
          <w:szCs w:val="24"/>
        </w:rPr>
        <w:t>D.P.R. 16 aprile 2013, n. 62 come modificato ed integrato dal D.P.R. 13 giugno 2023, n. 81</w:t>
      </w:r>
      <w:r w:rsidRPr="005577C1">
        <w:rPr>
          <w:rFonts w:asciiTheme="minorHAnsi" w:hAnsiTheme="minorHAnsi" w:cstheme="minorHAnsi"/>
          <w:sz w:val="20"/>
        </w:rPr>
        <w:t>,</w:t>
      </w:r>
      <w:r>
        <w:rPr>
          <w:rFonts w:asciiTheme="minorHAnsi" w:hAnsiTheme="minorHAnsi" w:cstheme="minorHAnsi"/>
        </w:rPr>
        <w:t xml:space="preserve">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7777777" w:rsidR="00B83DB5" w:rsidRPr="002F50AF"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41760241" w:rsidR="005E46C0" w:rsidRDefault="005E46C0" w:rsidP="005E46C0">
      <w:pPr>
        <w:spacing w:before="120" w:after="120"/>
        <w:jc w:val="both"/>
        <w:rPr>
          <w:rFonts w:asciiTheme="minorHAnsi" w:hAnsiTheme="minorHAnsi" w:cs="Arial"/>
          <w:sz w:val="24"/>
          <w:szCs w:val="24"/>
        </w:rPr>
      </w:pPr>
      <w:r w:rsidRPr="007D5636">
        <w:rPr>
          <w:rFonts w:asciiTheme="minorHAnsi" w:hAnsiTheme="minorHAnsi" w:cs="Arial"/>
          <w:sz w:val="24"/>
          <w:szCs w:val="24"/>
        </w:rPr>
        <w:t>luogo  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382288825">
    <w:abstractNumId w:val="0"/>
  </w:num>
  <w:num w:numId="2" w16cid:durableId="8141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C8"/>
    <w:rsid w:val="000F6F04"/>
    <w:rsid w:val="001E2B9C"/>
    <w:rsid w:val="005577C1"/>
    <w:rsid w:val="005E46C0"/>
    <w:rsid w:val="00821A7F"/>
    <w:rsid w:val="00A728C8"/>
    <w:rsid w:val="00B83DB5"/>
    <w:rsid w:val="00BC33E3"/>
    <w:rsid w:val="00CE6DE4"/>
    <w:rsid w:val="00D46860"/>
    <w:rsid w:val="00D84255"/>
    <w:rsid w:val="00F3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Default">
    <w:name w:val="Default"/>
    <w:rsid w:val="00F30C0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ic8g200v@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Anna Maria Esposito</cp:lastModifiedBy>
  <cp:revision>8</cp:revision>
  <dcterms:created xsi:type="dcterms:W3CDTF">2023-08-19T08:08:00Z</dcterms:created>
  <dcterms:modified xsi:type="dcterms:W3CDTF">2024-02-21T12:53:00Z</dcterms:modified>
</cp:coreProperties>
</file>